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som inkom 2024-09-03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6905134, E 495624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