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Detta dokument behandlar höga naturvärden i avverkningsanmälan A 42982-2025 i Härjedalens kommun som inkom 2025-09-09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6876732, E 490650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dvärgbägarlav (NT, T), mörk kolflarnlav (NT), vedflamlav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