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som inkom 2022-10-19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6884673, E 473883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T, §8) och lunglav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