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som inkom 2025-02-03 och omfattar 60,3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2897" cy="5688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22897"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6919624, E 449088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23 naturvårdsarter hittats: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spindelblomster (S, T,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brunpudrad nållav (NT, T), doftskinn (NT, T), dvärgbägarlav (NT, T), gammelgransskål (NT, T), gullpudra (NT, T), knottrig blåslav (NT, T), rosenticka (NT, T), skrovellav (NT, T), tretåig hackspett (NT, T, §4), vedtrappmossa (NT, T), violettgrå tagellav (NT, T), korallblylav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