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som inkom 2024-11-21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6838187, E 432766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garnlav (VU, T), kolflarnlav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