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som inkom 2024-11-25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6881568, E 509557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