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som inkom 2024-11-29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2500" cy="5688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32500"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6861058, E 474413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15 meter från avverkningsanmälan har följande 13 naturvårdsarter hittats: garnlav (VU, T), knärot (VU, T, §8), dropptaggsvamp (NT, T), kolflarnlav (NT, T), lunglav (NT, T), mörk kolflarnlav (NT), tallticka (NT, T), talltita (NT, §4), tretåig hackspett (NT, T, §4), vedflamlav (NT), vedskivlav (NT, T), violettgrå tagellav (NT, T) och grönpyrola (S, T).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