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som inkom 2026-02-03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6896179, E 506074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