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som inkom 2025-01-10 och omfattar 80,5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9967" cy="5688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499996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6888233, E 432393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19 naturvårdsarter hittats: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Av dessa är 16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