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Detta dokument behandlar höga naturvärden i avverkningsanmälan A 20935-2023 i Härjedalens kommun som inkom 2023-05-15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6928151, E 376084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15 naturvårdsarter hittats: garnlav (VU, T), gränsticka (VU, T), doftskinn (NT, T), gammelgransskål (NT, T), rödbrun blekspik (NT, T), skrovellav (NT, T), tretåig hackspett (NT, T, §4), ullticka (NT, T), vedflamlav (NT), vitgrynig nållav (NT), bårdlav (S, T), stuplav (S, T), vågbandad barkbock (S), spillkråka (T, §4)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