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som inkom 2023-06-08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6928589, E 371507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