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som inkom 2022-08-01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6940885, E 369156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13 naturvårdsarter hittats: garnlav (VU, T), blanksvart spiklav (NT), gammelgransskål (NT, T), halmgul örnlav (NT), harticka (NT, T), lavskrika (NT, T, §4), rödbrun blekspik (NT, T), tretåig hackspett (NT, T, §4), ullticka (NT, T), vedskivlav (NT, T), vitgrynig nållav (NT), tjäder (T, §4) och kungsfågel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