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som inkom 2025-06-29 och omfattar 19,9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6948716, E 397892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14 naturvårdsarter hittats: gräddporing (VU, T), blanksvart spiklav (NT), blågrå svartspik (NT), dvärgbägarlav (NT, T), gammelgransskål (NT, T), knottrig blåslav (NT, T), talltagel (NT, T), tretåig hackspett (NT, T, §4), vedflamlav (NT), vedskivlav (NT, T), vitgrynig nållav (NT), stuplav (S, T), vedticka (S, T) och tjäder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