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som inkom 2024-09-19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6950734, E 386502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