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dokument behandlar höga naturvärden i avverkningsanmälan A 14058-2023 i Härjedalens kommun. Denna avverkningsanmälan inkom 2023-03-22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björktrast (NT, §4), kolflarnlav (NT), mörk kolflarnlav (NT), nordtagging (NT), vedflamlav (NT)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