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38354-2021 i Härjedalens kommun</w:t>
      </w:r>
    </w:p>
    <w:p>
      <w:r>
        <w:t>Denna tillsynsbegäran behandlar höga naturvärden i avverkningsanmälan A 38354-2021 i Härjedalens kommun som inkom 2021-07-29 och omfattar 15,8 ha.</w:t>
      </w:r>
    </w:p>
    <w:p>
      <w:pPr>
        <w:pStyle w:val="Caption"/>
      </w:pPr>
      <w:r>
        <w:drawing>
          <wp:inline xmlns:a="http://schemas.openxmlformats.org/drawingml/2006/main" xmlns:pic="http://schemas.openxmlformats.org/drawingml/2006/picture">
            <wp:extent cx="4823109" cy="5724000"/>
            <wp:docPr id="1" name="Picture 1"/>
            <wp:cNvGraphicFramePr>
              <a:graphicFrameLocks noChangeAspect="1"/>
            </wp:cNvGraphicFramePr>
            <a:graphic>
              <a:graphicData uri="http://schemas.openxmlformats.org/drawingml/2006/picture">
                <pic:pic>
                  <pic:nvPicPr>
                    <pic:cNvPr id="0" name="A 38354-2021 karta.png"/>
                    <pic:cNvPicPr/>
                  </pic:nvPicPr>
                  <pic:blipFill>
                    <a:blip r:embed="rId16"/>
                    <a:stretch>
                      <a:fillRect/>
                    </a:stretch>
                  </pic:blipFill>
                  <pic:spPr>
                    <a:xfrm>
                      <a:off x="0" y="0"/>
                      <a:ext cx="4823109"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har ett svart streck som visar fyndplatsens exakta position. Kartans mittpunktskoordinat är N 6864846, E 460216 i SWEREF 99 TM.</w:t>
      </w:r>
    </w:p>
    <w:p>
      <w:r>
        <w:t>I och inom 2 meter från avverkningsanmälan finns fynd av 13 naturvårdsarter, varav 12 är rödlistade, 2 är fridlysta, 7 är typiska (T) och 1 är signalart (S): doftticka (VU, T, §8), blå taggsvamp (NT, T), blågrå svartspik (NT), dropptaggsvamp (NT, T), dvärgbägarlav (NT, T), mörk kolflarnlav (NT), orange taggsvamp (NT, T), skarp dropptaggsvamp (NT), tallriska (NT), varglav (NT, §8), vedflamlav (NT), vedskivlav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blå taggsvamp (NT, T), dropptaggsvamp (NT, T), dvärgbägarlav (NT, T), orange taggsvamp (NT, T), vedskivlav (NT,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