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blanksvart spiklav (NT), blågrå svartspik (NT), dvärgbägarlav (NT), garnlav (NT), knottrig blåslav (NT), kolflarnlav (NT), lunglav (NT), mörk kolflarnlav (NT), skrovellav (NT), talltita (NT, §4), vedflamlav (NT) och violettgrå tagellav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