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blanksvart spiklav (NT), blågrå svartspik (NT), dvärgbägarlav (NT), garnlav (NT), kolflarnlav (NT), lunglav (NT), mörk kolflarnlav (NT), skrovellav (NT), talltita (NT, §4), tretåig hackspett (NT, §4), vedflamlav (NT), vedskivlav (NT), violettgrå tagellav (NT), bårdlav (S), luddlav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