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33058-2022 i Härjedalens kommun</w:t>
      </w:r>
    </w:p>
    <w:p>
      <w:r>
        <w:t>Detta klagomål behandlar höga naturvärden i avverkningsanmälan A 33058-2022 i Härjedalens kommun som inkom 2022-08-12 och omfattar 25,3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A 33058-2022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6938088, E 368585 i SWEREF 99 TM.</w:t>
      </w:r>
    </w:p>
    <w:p>
      <w:r>
        <w:t>I och inom 25 meter från avverkningsanmälan finns fynd av 31 naturvårdsarter, varav 21 är rödlistade, 7 är fridlysta, 22 är typiska (T) och 7 är signalarter (S): garnlav (VU, T), grantickeporing (VU), gränsticka (VU, T), kristallticka (VU), liten sotlav (VU, T), skuggnål (VU), sprickporing (VU), brunpudrad nållav (NT, T), gammelgransskål (NT, T), halmgul örnlav (NT), harticka (NT, T), knottrig blåslav (NT, T), lavskrika (NT, T, §4), rosenticka (NT, T), rynkskinn (NT, T), rödbrun blekspik (NT, T), talltita (NT, §4), tretåig hackspett (NT, T, §4), ullticka (NT, T), vedtrappmossa (NT, T), vitgrynig nållav (NT), blodticka (S, T), kornig nållav (S, T), spindelblomster (S, T, §8), stuplav (S, T), trådticka (S, T), vedticka (S, T), vågbandad barkbock (S),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