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2834-2026 i Härjedalen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