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-2025 i Härjedalen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