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14058-2023 i Härjedalens kommun</w:t>
      </w:r>
    </w:p>
    <w:p>
      <w:r>
        <w:t>Detta dokument behandlar höga naturvärden i avverkningsanmälan A 14058-2023 i Härjedalens kommun. Denna avverkningsanmälan inkom 2023-03-22 och omfattar 33,9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björktrast (NT, §4), kolflarnlav (NT), mörk kolflarnlav (NT), nordtagging (NT), vedflamlav (NT)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14058-2023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6899509, E 417954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