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dokument behandlar höga naturvärden i avverkningsanmälan A 27191-2024 i Härjedalens kommun. Denna avverkningsanmälan inkom 2024-06-28 14:10:06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tallgråticka (VU), blå taggsvamp (NT), dvärgbägarlav (NT), kolflarnlav (NT), mörk kolflarnlav (NT), nordtagging (NT), talltaggsvamp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