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blanksvart spiklav (NT), blågrå svartspik (NT), dvärgbägarlav (NT), garnlav (NT), knottrig blåslav (NT), kolflarnlav (NT), lunglav (NT), mörk kolflarnlav (NT), skrovellav (NT), talltita (NT, §4), vedflamlav (NT) och violettgrå tagellav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5342"/>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5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