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38956-2026 i Härjedalens kommun</w:t>
      </w:r>
    </w:p>
    <w:p>
      <w:r>
        <w:t>Detta klagomål behandlar höga naturvärden i avverkningsanmälan A 38956-2026 i Härjedalens kommun som inkom 2026-09-21 och omfattar 23,4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38956-2026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6891993, E 453157 i SWEREF 99 TM.</w:t>
      </w:r>
    </w:p>
    <w:p>
      <w:r>
        <w:t>I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