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dokument behandlar höga naturvärden i avverkningsanmälan A 4757-2023 i Härjedalens kommun. Denna avverkningsanmälan inkom 2023-01-31 00:00:00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