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knärot (VU, §8), blanksvart spiklav (NT), blågrå svartspik (NT), dvärgbägarlav (NT), garnlav (NT), knottrig blåslav (NT), kolflarnlav (NT), lunglav (NT), mörk kolflarnlav (NT), skrovellav (NT), talltita (NT, §4), vedflamlav (NT), violettgrå tagellav (NT),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34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5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