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klagomål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6951872, E 440630 i SWEREF 99 TM.</w:t>
      </w:r>
    </w:p>
    <w:p>
      <w:r>
        <w:t>I och inom 19 meter från avverkningsanmälan finns fynd av 4 naturvårdsarter, varav 4 är rödlistade och 4 är typiska (T): blå taggsvamp (NT, T), dofttaggsvamp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