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klagomål behandlar höga naturvärden i avverkningsanmälan A 55298-2024 i Härjedalens kommun som inkom 2024-11-25 och omfattar 1,6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