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4-2020 i Härjedalen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