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33421-2021 i Härjedalens kommun</w:t>
      </w:r>
    </w:p>
    <w:p>
      <w:r>
        <w:t>Detta dokument behandlar höga naturvärden i avverkningsanmälan A 33421-2021 i Härjedalens kommun. Denna avverkningsanmälan inkom 2021-06-30 och omfattar 47,1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gultoppig fingersvamp (NT), svartvit flugsnappare (NT, §4), talltita (NT, §4) och lavskrika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61463"/>
            <wp:docPr id="1" name="Picture 1"/>
            <wp:cNvGraphicFramePr>
              <a:graphicFrameLocks noChangeAspect="1"/>
            </wp:cNvGraphicFramePr>
            <a:graphic>
              <a:graphicData uri="http://schemas.openxmlformats.org/drawingml/2006/picture">
                <pic:pic>
                  <pic:nvPicPr>
                    <pic:cNvPr id="0" name="A 33421-2021 karta.png"/>
                    <pic:cNvPicPr/>
                  </pic:nvPicPr>
                  <pic:blipFill>
                    <a:blip r:embed="rId16"/>
                    <a:stretch>
                      <a:fillRect/>
                    </a:stretch>
                  </pic:blipFill>
                  <pic:spPr>
                    <a:xfrm>
                      <a:off x="0" y="0"/>
                      <a:ext cx="5486400" cy="2161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6929164, E 446675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pPr>
        <w:pStyle w:val="Heading1"/>
      </w:pPr>
      <w:r>
        <w:t>Fridlysta arter</w:t>
      </w:r>
    </w:p>
    <w:p>
      <w:r>
        <w:t>Följande fridlysta arter har sina livsmiljöer och växtplatser i den avverkningsanmälda skogen: svartvit flugsnappare (NT, §4), talltita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