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urskogsmygga (VU), garnlav (NT), granticka (NT), knottrig blåslav (NT), rosenticka (NT), rödvingetrast (NT, §4), svartvit flugsnappare (NT, §4), vitgrynig nållav (NT), luddlav (S), stuplav (S), ögonpyrola (S), grönsiska (§4)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