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24-2024 i Härjedalens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