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5160-2020 i Härjeda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