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3593-2024 i Härjedalens kommun</w:t>
      </w:r>
    </w:p>
    <w:p>
      <w:r>
        <w:t>Denna tillsynsbegäran behandlar höga naturvärden i avverkningsanmälan A 3593-2024 i Härjedalens kommun som inkom 2024-01-29 och omfattar 15,1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3593-2024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6938504, E 402334 i SWEREF 99 TM.</w:t>
      </w:r>
    </w:p>
    <w:p>
      <w:r>
        <w:t>I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