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avverkningsanmälan A 62924-2025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