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gammelgransskål (NT), garnlav (NT), granticka (NT), harticka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