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lågrå svartspik (NT), dvärgbägarlav (NT), kolflarnlav (NT), mörk kolflarnlav (NT), tretåig hackspett (NT, §4), vedflamlav (NT), vedskivlav (NT), vitgrynig nållav (NT), dropptaggsvamp (S) och norrland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