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dokument behandlar höga naturvärden i avverkningsanmälan A 8533-2024 i Härjedalens kommun. Denna avverkningsanmälan inkom 2024-02-29 00:00:00 och omfattar 60,8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