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320-2026 i Härjedalens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