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4 meter från avverkningsanmälan A 11721-2026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