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Detta dokument behandlar höga naturvärden i avverkningsanmälan A 18144-2025 i Härjedalens kommun som inkom 2025-04-14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1327" cy="5688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41327"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6911723, E 493352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3 naturvårdsarter hittats: gammelgransskål (NT, T), ullticka (NT, T) och vitgrynig nållav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