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dokument behandlar höga naturvärden i avverkningsanmälan A 52368-2025 i Härjedalens kommun. Denna avverkningsanmälan inkom 2025-10-23 20:29:55 och omfattar 74,3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luddlav (S), spindelblomster (S, §8), stuplav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