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urskogsmygga (VU), garnlav (NT), granticka (NT), knottrig blåslav (NT), rosenticka (NT), rödvingetrast (NT, §4), svartvit flugsnappare (NT, §4), vitgrynig nållav (NT), grönsiska (§4) och kungsfågel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