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blå taggsvamp (NT), blågrå svartspik (NT), dvärgbägarlav (NT), garnlav (NT), knottrig blåslav (NT), lunglav (NT), mörk kolflarnlav (NT), orange taggsvamp (NT), rosenticka (NT), skrovlig taggsvamp (NT), talltita (NT, §4), ullticka (NT), vedflamlav (NT), vedskivlav (NT), violettgrå tagellav (NT), bårdlav (S), dropptaggsvamp (S), skarp dropptaggsvamp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