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och inom 2 meter från avverkningsanmälan A 25368-2025 i Härjedalens kommun har hittats 1 naturvårdsarter varav 1 är rödlistade.</w:t>
      </w:r>
    </w:p>
    <w:p>
      <w:r>
        <w:t>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