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22-2024 i Härjeda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