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4-2019 i Härjedalen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