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dokument behandlar höga naturvärden i avverkningsanmälan A 3593-2024 i Härjedalens kommun. Denna avverkningsanmälan inkom 2024-01-29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