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inom 25 meter från avverkningsanmälan A 59462-2024 i Härjedalens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